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56" w:rsidRPr="004636F7" w:rsidRDefault="00371956" w:rsidP="00371956">
      <w:pPr>
        <w:spacing w:after="0" w:line="240" w:lineRule="auto"/>
        <w:jc w:val="right"/>
        <w:rPr>
          <w:rFonts w:eastAsia="Times New Roman"/>
          <w:bCs w:val="0"/>
          <w:szCs w:val="24"/>
          <w:lang w:eastAsia="ru-RU"/>
        </w:rPr>
      </w:pPr>
      <w:r w:rsidRPr="004636F7">
        <w:rPr>
          <w:rFonts w:eastAsia="Times New Roman"/>
          <w:bCs w:val="0"/>
          <w:szCs w:val="24"/>
          <w:lang w:eastAsia="ru-RU"/>
        </w:rPr>
        <w:t>Приложение 1</w:t>
      </w:r>
    </w:p>
    <w:p w:rsidR="00371956" w:rsidRPr="004636F7" w:rsidRDefault="00371956" w:rsidP="00371956">
      <w:pPr>
        <w:spacing w:after="0" w:line="240" w:lineRule="auto"/>
        <w:jc w:val="right"/>
        <w:rPr>
          <w:rFonts w:eastAsia="Times New Roman"/>
          <w:bCs w:val="0"/>
          <w:szCs w:val="24"/>
          <w:lang w:eastAsia="ru-RU"/>
        </w:rPr>
      </w:pPr>
      <w:r w:rsidRPr="004636F7">
        <w:rPr>
          <w:rFonts w:eastAsia="Times New Roman"/>
          <w:bCs w:val="0"/>
          <w:szCs w:val="24"/>
          <w:lang w:eastAsia="ru-RU"/>
        </w:rPr>
        <w:t>к Положению Банка России</w:t>
      </w:r>
    </w:p>
    <w:p w:rsidR="00371956" w:rsidRPr="004636F7" w:rsidRDefault="00371956" w:rsidP="00371956">
      <w:pPr>
        <w:spacing w:after="0" w:line="240" w:lineRule="auto"/>
        <w:jc w:val="right"/>
        <w:rPr>
          <w:rFonts w:eastAsia="Times New Roman"/>
          <w:bCs w:val="0"/>
          <w:szCs w:val="24"/>
          <w:lang w:eastAsia="ru-RU"/>
        </w:rPr>
      </w:pPr>
      <w:r w:rsidRPr="004636F7">
        <w:rPr>
          <w:rFonts w:eastAsia="Times New Roman"/>
          <w:bCs w:val="0"/>
          <w:szCs w:val="24"/>
          <w:lang w:eastAsia="ru-RU"/>
        </w:rPr>
        <w:t>от 30 декабря 2014 года N 454-П</w:t>
      </w:r>
    </w:p>
    <w:p w:rsidR="00371956" w:rsidRPr="004636F7" w:rsidRDefault="00371956" w:rsidP="00371956">
      <w:pPr>
        <w:spacing w:after="0" w:line="240" w:lineRule="auto"/>
        <w:jc w:val="right"/>
        <w:rPr>
          <w:rFonts w:eastAsia="Times New Roman"/>
          <w:bCs w:val="0"/>
          <w:szCs w:val="24"/>
          <w:lang w:eastAsia="ru-RU"/>
        </w:rPr>
      </w:pPr>
      <w:r>
        <w:rPr>
          <w:rFonts w:eastAsia="Times New Roman"/>
          <w:bCs w:val="0"/>
          <w:szCs w:val="24"/>
          <w:lang w:eastAsia="ru-RU"/>
        </w:rPr>
        <w:t>«</w:t>
      </w:r>
      <w:r w:rsidRPr="004636F7">
        <w:rPr>
          <w:rFonts w:eastAsia="Times New Roman"/>
          <w:bCs w:val="0"/>
          <w:szCs w:val="24"/>
          <w:lang w:eastAsia="ru-RU"/>
        </w:rPr>
        <w:t>О раскрытии информации эмитентами</w:t>
      </w:r>
    </w:p>
    <w:p w:rsidR="00371956" w:rsidRPr="004636F7" w:rsidRDefault="00371956" w:rsidP="00371956">
      <w:pPr>
        <w:spacing w:after="0" w:line="240" w:lineRule="auto"/>
        <w:jc w:val="right"/>
        <w:rPr>
          <w:rFonts w:eastAsia="Times New Roman"/>
          <w:bCs w:val="0"/>
          <w:szCs w:val="24"/>
          <w:lang w:eastAsia="ru-RU"/>
        </w:rPr>
      </w:pPr>
      <w:r>
        <w:rPr>
          <w:rFonts w:eastAsia="Times New Roman"/>
          <w:bCs w:val="0"/>
          <w:szCs w:val="24"/>
          <w:lang w:eastAsia="ru-RU"/>
        </w:rPr>
        <w:t>эмиссионных ценных бумаг»</w:t>
      </w:r>
    </w:p>
    <w:p w:rsidR="00371956" w:rsidRDefault="00371956" w:rsidP="004E51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</w:p>
    <w:p w:rsidR="004E51F8" w:rsidRPr="009C3055" w:rsidRDefault="009C3055" w:rsidP="004E51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  <w:r w:rsidRPr="00811A06">
        <w:rPr>
          <w:rFonts w:eastAsia="Times New Roman"/>
          <w:b/>
          <w:color w:val="000000"/>
          <w:szCs w:val="24"/>
        </w:rPr>
        <w:t>Сообщение</w:t>
      </w:r>
    </w:p>
    <w:p w:rsidR="004E4B92" w:rsidRDefault="00977E6D" w:rsidP="004E4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о раскрытии </w:t>
      </w:r>
      <w:r w:rsidR="005C7DBC" w:rsidRPr="005C7DBC">
        <w:rPr>
          <w:rFonts w:eastAsia="Times New Roman"/>
          <w:b/>
          <w:color w:val="000000"/>
          <w:szCs w:val="24"/>
        </w:rPr>
        <w:t xml:space="preserve">акционерным обществом на странице </w:t>
      </w:r>
      <w:r>
        <w:rPr>
          <w:rFonts w:eastAsia="Times New Roman"/>
          <w:b/>
          <w:color w:val="000000"/>
          <w:szCs w:val="24"/>
        </w:rPr>
        <w:t xml:space="preserve">в сети Интернет </w:t>
      </w:r>
    </w:p>
    <w:p w:rsidR="00811A06" w:rsidRDefault="00977E6D" w:rsidP="004E4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списка </w:t>
      </w:r>
      <w:proofErr w:type="spellStart"/>
      <w:r>
        <w:rPr>
          <w:rFonts w:eastAsia="Times New Roman"/>
          <w:b/>
          <w:color w:val="000000"/>
          <w:szCs w:val="24"/>
        </w:rPr>
        <w:t>аффилированных</w:t>
      </w:r>
      <w:proofErr w:type="spellEnd"/>
      <w:r>
        <w:rPr>
          <w:rFonts w:eastAsia="Times New Roman"/>
          <w:b/>
          <w:color w:val="000000"/>
          <w:szCs w:val="24"/>
        </w:rPr>
        <w:t xml:space="preserve"> лиц</w:t>
      </w:r>
      <w:r w:rsidR="005C7DBC" w:rsidRPr="005C7DBC">
        <w:rPr>
          <w:rFonts w:eastAsia="Times New Roman"/>
          <w:b/>
          <w:color w:val="000000"/>
          <w:szCs w:val="24"/>
        </w:rPr>
        <w:t xml:space="preserve"> </w:t>
      </w:r>
    </w:p>
    <w:p w:rsidR="009C3055" w:rsidRDefault="009C3055" w:rsidP="004E4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</w:p>
    <w:p w:rsidR="00811A06" w:rsidRDefault="00811A06"/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0"/>
        <w:gridCol w:w="4790"/>
      </w:tblGrid>
      <w:tr w:rsidR="00B24ACE" w:rsidRPr="00811A06" w:rsidTr="003C3216">
        <w:trPr>
          <w:trHeight w:val="298"/>
        </w:trPr>
        <w:tc>
          <w:tcPr>
            <w:tcW w:w="9590" w:type="dxa"/>
            <w:gridSpan w:val="2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Общие сведения</w:t>
            </w:r>
          </w:p>
        </w:tc>
      </w:tr>
      <w:tr w:rsidR="00B24ACE" w:rsidRPr="00811A06" w:rsidTr="003C3216">
        <w:trPr>
          <w:trHeight w:val="845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1.1.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Полное фирменное наименование эмитента (для некоммерческой организации - наименование)</w:t>
            </w:r>
          </w:p>
        </w:tc>
        <w:tc>
          <w:tcPr>
            <w:tcW w:w="479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rFonts w:eastAsia="Times New Roman"/>
                <w:bCs w:val="0"/>
                <w:color w:val="000000"/>
                <w:szCs w:val="24"/>
              </w:rPr>
              <w:t>Акционерное Общество «Энергия»</w:t>
            </w:r>
          </w:p>
        </w:tc>
      </w:tr>
      <w:tr w:rsidR="00B24ACE" w:rsidRPr="00811A06" w:rsidTr="003C3216">
        <w:trPr>
          <w:trHeight w:val="566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1.2.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Сокращенное фирменное наименование эмитента</w:t>
            </w:r>
          </w:p>
        </w:tc>
        <w:tc>
          <w:tcPr>
            <w:tcW w:w="479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rFonts w:eastAsia="Times New Roman"/>
                <w:bCs w:val="0"/>
                <w:color w:val="000000"/>
                <w:szCs w:val="24"/>
              </w:rPr>
              <w:t>АО «Энергия»</w:t>
            </w:r>
          </w:p>
        </w:tc>
      </w:tr>
      <w:tr w:rsidR="00B24ACE" w:rsidRPr="00811A06" w:rsidTr="003C3216">
        <w:trPr>
          <w:trHeight w:val="288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1.3.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Место нахождения эмитента</w:t>
            </w:r>
          </w:p>
        </w:tc>
        <w:tc>
          <w:tcPr>
            <w:tcW w:w="4790" w:type="dxa"/>
          </w:tcPr>
          <w:p w:rsidR="00B24ACE" w:rsidRPr="00811A06" w:rsidRDefault="008A17F2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A5AB3">
              <w:rPr>
                <w:color w:val="000000"/>
                <w:szCs w:val="24"/>
                <w:shd w:val="clear" w:color="auto" w:fill="FFFFFF"/>
              </w:rPr>
              <w:t>Россия, 399775, Липецкая область, город Елец, поселок Электрик, дом 1</w:t>
            </w:r>
          </w:p>
        </w:tc>
      </w:tr>
      <w:tr w:rsidR="00B24ACE" w:rsidRPr="00811A06" w:rsidTr="003C3216">
        <w:trPr>
          <w:trHeight w:val="288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1.4.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ОГРН эмитента</w:t>
            </w:r>
          </w:p>
        </w:tc>
        <w:tc>
          <w:tcPr>
            <w:tcW w:w="479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>1024800789408</w:t>
            </w:r>
          </w:p>
        </w:tc>
      </w:tr>
      <w:tr w:rsidR="00B24ACE" w:rsidRPr="00811A06" w:rsidTr="003C3216">
        <w:trPr>
          <w:trHeight w:val="288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1.5.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ИНН эмитента</w:t>
            </w:r>
          </w:p>
        </w:tc>
        <w:tc>
          <w:tcPr>
            <w:tcW w:w="479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>4821000142</w:t>
            </w:r>
          </w:p>
        </w:tc>
      </w:tr>
      <w:tr w:rsidR="00B24ACE" w:rsidRPr="00811A06" w:rsidTr="003C3216">
        <w:trPr>
          <w:trHeight w:val="566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1.6.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79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>42738-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А</w:t>
            </w:r>
          </w:p>
        </w:tc>
      </w:tr>
      <w:tr w:rsidR="00B24ACE" w:rsidRPr="006965E6" w:rsidTr="003C3216">
        <w:trPr>
          <w:trHeight w:val="250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1.7.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790" w:type="dxa"/>
          </w:tcPr>
          <w:p w:rsidR="00B24ACE" w:rsidRPr="006965E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623FD">
              <w:rPr>
                <w:color w:val="000000"/>
              </w:rPr>
              <w:t xml:space="preserve">http: // </w:t>
            </w:r>
            <w:hyperlink r:id="rId4" w:history="1">
              <w:r w:rsidRPr="003623FD">
                <w:rPr>
                  <w:rStyle w:val="a3"/>
                  <w:color w:val="000000"/>
                  <w:u w:val="none"/>
                </w:rPr>
                <w:t>www.e-disclosure.ru/portal/company.aspx?id=21210</w:t>
              </w:r>
            </w:hyperlink>
            <w:r w:rsidRPr="003623FD">
              <w:rPr>
                <w:color w:val="000000"/>
              </w:rPr>
              <w:t>; http://www.ao-energiya.ru </w:t>
            </w:r>
          </w:p>
        </w:tc>
      </w:tr>
      <w:tr w:rsidR="00B24ACE" w:rsidRPr="006965E6" w:rsidTr="003C3216">
        <w:trPr>
          <w:trHeight w:val="250"/>
        </w:trPr>
        <w:tc>
          <w:tcPr>
            <w:tcW w:w="4800" w:type="dxa"/>
          </w:tcPr>
          <w:p w:rsidR="00B24ACE" w:rsidRPr="00C83E61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/>
                <w:szCs w:val="24"/>
              </w:rPr>
            </w:pPr>
            <w:r w:rsidRPr="00C83E61">
              <w:rPr>
                <w:color w:val="000000"/>
                <w:szCs w:val="24"/>
                <w:shd w:val="clear" w:color="auto" w:fill="FFFFFF"/>
              </w:rPr>
              <w:t>1.8. Дата наступления события (существенного факта), о котором составлен</w:t>
            </w:r>
            <w:r>
              <w:rPr>
                <w:color w:val="000000"/>
                <w:szCs w:val="24"/>
                <w:shd w:val="clear" w:color="auto" w:fill="FFFFFF"/>
              </w:rPr>
              <w:t>о сообщение (если применимо)</w:t>
            </w:r>
          </w:p>
        </w:tc>
        <w:tc>
          <w:tcPr>
            <w:tcW w:w="4790" w:type="dxa"/>
          </w:tcPr>
          <w:p w:rsidR="00B24ACE" w:rsidRPr="00C83E61" w:rsidRDefault="00856625" w:rsidP="0085662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02</w:t>
            </w:r>
            <w:r w:rsidR="00B24ACE" w:rsidRPr="00C83E61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Cs w:val="24"/>
                <w:shd w:val="clear" w:color="auto" w:fill="FFFFFF"/>
              </w:rPr>
              <w:t>ию</w:t>
            </w:r>
            <w:r w:rsidR="003F3D3D">
              <w:rPr>
                <w:color w:val="000000"/>
                <w:szCs w:val="24"/>
                <w:shd w:val="clear" w:color="auto" w:fill="FFFFFF"/>
              </w:rPr>
              <w:t>ля</w:t>
            </w:r>
            <w:r w:rsidR="00D603A8">
              <w:rPr>
                <w:color w:val="000000"/>
                <w:szCs w:val="24"/>
                <w:shd w:val="clear" w:color="auto" w:fill="FFFFFF"/>
              </w:rPr>
              <w:t xml:space="preserve"> 2021</w:t>
            </w:r>
            <w:r w:rsidR="00B24ACE" w:rsidRPr="00C83E61">
              <w:rPr>
                <w:color w:val="000000"/>
                <w:szCs w:val="24"/>
                <w:shd w:val="clear" w:color="auto" w:fill="FFFFFF"/>
              </w:rPr>
              <w:t xml:space="preserve"> года </w:t>
            </w:r>
          </w:p>
        </w:tc>
      </w:tr>
    </w:tbl>
    <w:p w:rsidR="00B24ACE" w:rsidRPr="008925C6" w:rsidRDefault="00B24ACE"/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0"/>
      </w:tblGrid>
      <w:tr w:rsidR="00811A06" w:rsidRPr="00574916">
        <w:tc>
          <w:tcPr>
            <w:tcW w:w="9590" w:type="dxa"/>
          </w:tcPr>
          <w:p w:rsidR="00811A06" w:rsidRPr="00574916" w:rsidRDefault="00811A06" w:rsidP="005749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>2</w:t>
            </w:r>
            <w:r w:rsidRPr="00574916">
              <w:rPr>
                <w:bCs w:val="0"/>
                <w:color w:val="000000"/>
                <w:szCs w:val="24"/>
              </w:rPr>
              <w:t>.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Содержание сообщения</w:t>
            </w:r>
          </w:p>
        </w:tc>
      </w:tr>
      <w:tr w:rsidR="00811A06" w:rsidRPr="00574916">
        <w:tc>
          <w:tcPr>
            <w:tcW w:w="9590" w:type="dxa"/>
          </w:tcPr>
          <w:p w:rsidR="00544005" w:rsidRPr="005C7DBC" w:rsidRDefault="005C7DBC" w:rsidP="005440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color w:val="000000"/>
                <w:szCs w:val="24"/>
              </w:rPr>
            </w:pPr>
            <w:r w:rsidRPr="00AF3CB1">
              <w:rPr>
                <w:bCs w:val="0"/>
                <w:iCs/>
                <w:color w:val="000000"/>
                <w:szCs w:val="24"/>
              </w:rPr>
              <w:t xml:space="preserve">2.1. </w:t>
            </w:r>
            <w:r w:rsidR="009121E5">
              <w:rPr>
                <w:bCs w:val="0"/>
                <w:i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 w:rsidRPr="005C7DBC">
              <w:rPr>
                <w:rFonts w:eastAsia="Times New Roman"/>
                <w:color w:val="000000"/>
                <w:szCs w:val="24"/>
              </w:rPr>
              <w:t xml:space="preserve">ид документа, текст которого опубликован </w:t>
            </w:r>
            <w:r w:rsidR="00544005">
              <w:rPr>
                <w:rFonts w:eastAsia="Times New Roman"/>
                <w:color w:val="000000"/>
                <w:szCs w:val="24"/>
              </w:rPr>
              <w:t xml:space="preserve">акционерным обществом </w:t>
            </w:r>
            <w:r w:rsidRPr="005C7DBC">
              <w:rPr>
                <w:rFonts w:eastAsia="Times New Roman"/>
                <w:color w:val="000000"/>
                <w:szCs w:val="24"/>
              </w:rPr>
              <w:t>на странице в сети</w:t>
            </w:r>
            <w:r w:rsidR="00541842" w:rsidRPr="005C7DBC">
              <w:rPr>
                <w:rFonts w:eastAsia="Times New Roman"/>
                <w:color w:val="000000"/>
                <w:szCs w:val="24"/>
              </w:rPr>
              <w:t xml:space="preserve"> Интернет</w:t>
            </w:r>
            <w:r w:rsidRPr="00C959A7">
              <w:rPr>
                <w:iCs/>
                <w:color w:val="000000"/>
                <w:szCs w:val="24"/>
              </w:rPr>
              <w:t xml:space="preserve">: </w:t>
            </w:r>
            <w:r>
              <w:rPr>
                <w:iCs/>
                <w:color w:val="000000"/>
                <w:szCs w:val="24"/>
              </w:rPr>
              <w:t>с</w:t>
            </w:r>
            <w:r w:rsidRPr="005C7DBC">
              <w:rPr>
                <w:rFonts w:eastAsia="Times New Roman"/>
                <w:bCs w:val="0"/>
                <w:iCs/>
                <w:color w:val="000000"/>
                <w:szCs w:val="24"/>
              </w:rPr>
              <w:t xml:space="preserve">писок </w:t>
            </w:r>
            <w:proofErr w:type="spellStart"/>
            <w:r w:rsidRPr="005C7DBC">
              <w:rPr>
                <w:rFonts w:eastAsia="Times New Roman"/>
                <w:bCs w:val="0"/>
                <w:iCs/>
                <w:color w:val="000000"/>
                <w:szCs w:val="24"/>
              </w:rPr>
              <w:t>аффилированных</w:t>
            </w:r>
            <w:proofErr w:type="spellEnd"/>
            <w:r w:rsidRPr="005C7DBC">
              <w:rPr>
                <w:rFonts w:eastAsia="Times New Roman"/>
                <w:bCs w:val="0"/>
                <w:iCs/>
                <w:color w:val="000000"/>
                <w:szCs w:val="24"/>
              </w:rPr>
              <w:t xml:space="preserve"> лиц </w:t>
            </w:r>
            <w:r w:rsidR="00856625">
              <w:rPr>
                <w:rFonts w:eastAsia="Times New Roman"/>
                <w:bCs w:val="0"/>
                <w:color w:val="000000"/>
                <w:szCs w:val="24"/>
              </w:rPr>
              <w:t>на дату 30.06</w:t>
            </w:r>
            <w:r w:rsidR="003F3D3D">
              <w:rPr>
                <w:rFonts w:eastAsia="Times New Roman"/>
                <w:bCs w:val="0"/>
                <w:color w:val="000000"/>
                <w:szCs w:val="24"/>
              </w:rPr>
              <w:t>.2021</w:t>
            </w:r>
            <w:r w:rsidR="006D45DB">
              <w:rPr>
                <w:rFonts w:eastAsia="Times New Roman"/>
                <w:bCs w:val="0"/>
                <w:color w:val="000000"/>
                <w:szCs w:val="24"/>
              </w:rPr>
              <w:t xml:space="preserve"> года</w:t>
            </w:r>
            <w:r>
              <w:rPr>
                <w:rFonts w:eastAsia="Times New Roman"/>
                <w:bCs w:val="0"/>
                <w:color w:val="000000"/>
                <w:szCs w:val="24"/>
              </w:rPr>
              <w:t>.</w:t>
            </w:r>
          </w:p>
        </w:tc>
      </w:tr>
      <w:tr w:rsidR="00811A06" w:rsidRPr="00574916">
        <w:tc>
          <w:tcPr>
            <w:tcW w:w="9590" w:type="dxa"/>
          </w:tcPr>
          <w:p w:rsidR="00544005" w:rsidRPr="00544005" w:rsidRDefault="00811A06" w:rsidP="00460B45">
            <w:pPr>
              <w:spacing w:after="0" w:line="240" w:lineRule="auto"/>
            </w:pPr>
            <w:r w:rsidRPr="00544005">
              <w:t xml:space="preserve">2.2. </w:t>
            </w:r>
            <w:r w:rsidR="009121E5" w:rsidRPr="00544005">
              <w:t xml:space="preserve"> </w:t>
            </w:r>
            <w:r w:rsidR="00460B45" w:rsidRPr="00460B45">
              <w:t>Дата опубликования текста документа на странице в сети Интернет, используемой эмитентом для раскрытия информации</w:t>
            </w:r>
            <w:r w:rsidR="00541842" w:rsidRPr="00460B45">
              <w:t xml:space="preserve">: </w:t>
            </w:r>
            <w:r w:rsidR="00856625">
              <w:t>02.07</w:t>
            </w:r>
            <w:r w:rsidR="00460B45">
              <w:t>.</w:t>
            </w:r>
            <w:r w:rsidR="00865631">
              <w:t>2021</w:t>
            </w:r>
            <w:r w:rsidRPr="00544005">
              <w:t xml:space="preserve"> года</w:t>
            </w:r>
            <w:r w:rsidR="00544005">
              <w:t>.</w:t>
            </w:r>
          </w:p>
        </w:tc>
      </w:tr>
    </w:tbl>
    <w:p w:rsidR="005C7DBC" w:rsidRDefault="005C7DBC" w:rsidP="005C7DBC"/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0"/>
      </w:tblGrid>
      <w:tr w:rsidR="00D94C53" w:rsidRPr="00811A06" w:rsidTr="00D94C53">
        <w:trPr>
          <w:trHeight w:val="298"/>
        </w:trPr>
        <w:tc>
          <w:tcPr>
            <w:tcW w:w="9590" w:type="dxa"/>
          </w:tcPr>
          <w:p w:rsidR="00D94C53" w:rsidRPr="00811A06" w:rsidRDefault="00D94C53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>3.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Подпись</w:t>
            </w:r>
          </w:p>
        </w:tc>
      </w:tr>
      <w:tr w:rsidR="005C7DBC" w:rsidRPr="00574916" w:rsidTr="00D94C53">
        <w:trPr>
          <w:trHeight w:val="864"/>
        </w:trPr>
        <w:tc>
          <w:tcPr>
            <w:tcW w:w="9590" w:type="dxa"/>
          </w:tcPr>
          <w:p w:rsidR="00D94C53" w:rsidRPr="00D94C53" w:rsidRDefault="00D94C53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/>
                <w:sz w:val="16"/>
                <w:szCs w:val="16"/>
              </w:rPr>
            </w:pPr>
          </w:p>
          <w:p w:rsidR="005C7DBC" w:rsidRDefault="005C7DBC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color w:val="000000"/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3.1.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Генеральный директор</w:t>
            </w:r>
          </w:p>
          <w:p w:rsidR="005C7DBC" w:rsidRPr="00574916" w:rsidRDefault="00EB6ED8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bCs w:val="0"/>
                <w:color w:val="000000"/>
                <w:szCs w:val="24"/>
              </w:rPr>
              <w:t xml:space="preserve">       </w:t>
            </w:r>
            <w:r w:rsidR="005C7DBC" w:rsidRPr="00811A06">
              <w:rPr>
                <w:rFonts w:eastAsia="Times New Roman"/>
                <w:bCs w:val="0"/>
                <w:color w:val="000000"/>
                <w:szCs w:val="24"/>
              </w:rPr>
              <w:t>АО «Энергия»</w:t>
            </w:r>
            <w:r w:rsidR="005C7DBC">
              <w:rPr>
                <w:rFonts w:eastAsia="Times New Roman"/>
                <w:bCs w:val="0"/>
                <w:color w:val="000000"/>
                <w:szCs w:val="24"/>
              </w:rPr>
              <w:t xml:space="preserve">                </w:t>
            </w:r>
            <w:r w:rsidR="005C7DBC" w:rsidRPr="00574916">
              <w:rPr>
                <w:rFonts w:eastAsia="Times New Roman"/>
                <w:bCs w:val="0"/>
                <w:color w:val="000000"/>
                <w:szCs w:val="24"/>
              </w:rPr>
              <w:t>_</w:t>
            </w:r>
            <w:r w:rsidR="00D94C53">
              <w:rPr>
                <w:rFonts w:eastAsia="Times New Roman"/>
                <w:bCs w:val="0"/>
                <w:color w:val="000000"/>
                <w:szCs w:val="24"/>
              </w:rPr>
              <w:t>___</w:t>
            </w:r>
            <w:r w:rsidR="005C7DBC" w:rsidRPr="00574916">
              <w:rPr>
                <w:rFonts w:eastAsia="Times New Roman"/>
                <w:bCs w:val="0"/>
                <w:color w:val="000000"/>
                <w:szCs w:val="24"/>
              </w:rPr>
              <w:t>_________</w:t>
            </w:r>
            <w:r w:rsidR="005C7DBC" w:rsidRPr="00F4625B">
              <w:rPr>
                <w:rFonts w:eastAsia="Times New Roman"/>
                <w:bCs w:val="0"/>
                <w:color w:val="000000"/>
                <w:szCs w:val="24"/>
              </w:rPr>
              <w:t>____</w:t>
            </w:r>
            <w:r w:rsidR="00D94C53">
              <w:rPr>
                <w:rFonts w:eastAsia="Times New Roman"/>
                <w:bCs w:val="0"/>
                <w:color w:val="000000"/>
                <w:szCs w:val="24"/>
              </w:rPr>
              <w:t>___</w:t>
            </w:r>
            <w:r w:rsidR="005C7DBC" w:rsidRPr="00574916">
              <w:rPr>
                <w:rFonts w:eastAsia="Times New Roman"/>
                <w:bCs w:val="0"/>
                <w:color w:val="000000"/>
                <w:szCs w:val="24"/>
              </w:rPr>
              <w:t>___</w:t>
            </w:r>
            <w:r w:rsidR="005C7DBC">
              <w:rPr>
                <w:rFonts w:eastAsia="Times New Roman"/>
                <w:bCs w:val="0"/>
                <w:color w:val="000000"/>
                <w:szCs w:val="24"/>
              </w:rPr>
              <w:t xml:space="preserve">        </w:t>
            </w:r>
            <w:r w:rsidR="00E35A22">
              <w:rPr>
                <w:rFonts w:eastAsia="Times New Roman"/>
                <w:bCs w:val="0"/>
                <w:color w:val="000000"/>
                <w:szCs w:val="24"/>
              </w:rPr>
              <w:t>В</w:t>
            </w:r>
            <w:r w:rsidR="005C7DBC" w:rsidRPr="00811A06">
              <w:rPr>
                <w:rFonts w:eastAsia="Times New Roman"/>
                <w:bCs w:val="0"/>
                <w:color w:val="000000"/>
                <w:szCs w:val="24"/>
              </w:rPr>
              <w:t>.</w:t>
            </w:r>
            <w:r w:rsidR="00E35A22">
              <w:rPr>
                <w:rFonts w:eastAsia="Times New Roman"/>
                <w:bCs w:val="0"/>
                <w:color w:val="000000"/>
                <w:szCs w:val="24"/>
              </w:rPr>
              <w:t>М</w:t>
            </w:r>
            <w:r w:rsidR="005C7DBC" w:rsidRPr="00811A06">
              <w:rPr>
                <w:rFonts w:eastAsia="Times New Roman"/>
                <w:bCs w:val="0"/>
                <w:color w:val="000000"/>
                <w:szCs w:val="24"/>
              </w:rPr>
              <w:t>.</w:t>
            </w:r>
            <w:r w:rsidR="005C7DBC">
              <w:rPr>
                <w:rFonts w:eastAsia="Times New Roman"/>
                <w:bCs w:val="0"/>
                <w:color w:val="000000"/>
                <w:szCs w:val="24"/>
              </w:rPr>
              <w:t xml:space="preserve"> </w:t>
            </w:r>
            <w:r w:rsidR="00E35A22">
              <w:rPr>
                <w:rFonts w:eastAsia="Times New Roman"/>
                <w:bCs w:val="0"/>
                <w:color w:val="000000"/>
                <w:szCs w:val="24"/>
              </w:rPr>
              <w:t>Иванов</w:t>
            </w:r>
          </w:p>
          <w:p w:rsidR="005C7DBC" w:rsidRDefault="00D94C53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/>
                <w:szCs w:val="24"/>
              </w:rPr>
            </w:pPr>
            <w:r>
              <w:rPr>
                <w:bCs w:val="0"/>
                <w:color w:val="000000"/>
                <w:szCs w:val="24"/>
              </w:rPr>
              <w:t xml:space="preserve">                                       </w:t>
            </w:r>
            <w:r w:rsidR="004D1F61">
              <w:rPr>
                <w:bCs w:val="0"/>
                <w:color w:val="000000"/>
                <w:szCs w:val="24"/>
              </w:rPr>
              <w:t xml:space="preserve">                            </w:t>
            </w:r>
            <w:r>
              <w:rPr>
                <w:bCs w:val="0"/>
                <w:color w:val="000000"/>
                <w:szCs w:val="24"/>
              </w:rPr>
              <w:t>М.П.</w:t>
            </w:r>
          </w:p>
          <w:p w:rsidR="00D94C53" w:rsidRPr="00D94C53" w:rsidRDefault="00D94C53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/>
                <w:sz w:val="16"/>
                <w:szCs w:val="16"/>
              </w:rPr>
            </w:pPr>
          </w:p>
          <w:p w:rsidR="005C7DBC" w:rsidRPr="00811A06" w:rsidRDefault="005C7DBC" w:rsidP="008566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3.2. </w:t>
            </w:r>
            <w:r>
              <w:rPr>
                <w:rFonts w:eastAsia="Times New Roman"/>
                <w:bCs w:val="0"/>
                <w:color w:val="000000"/>
                <w:szCs w:val="24"/>
              </w:rPr>
              <w:t>Дата «</w:t>
            </w:r>
            <w:r w:rsidR="00856625">
              <w:rPr>
                <w:rFonts w:eastAsia="Times New Roman"/>
                <w:bCs w:val="0"/>
                <w:color w:val="000000"/>
                <w:szCs w:val="24"/>
              </w:rPr>
              <w:t>02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 xml:space="preserve">» </w:t>
            </w:r>
            <w:r w:rsidR="00856625">
              <w:rPr>
                <w:rFonts w:eastAsia="Times New Roman"/>
                <w:bCs w:val="0"/>
                <w:color w:val="000000"/>
                <w:szCs w:val="24"/>
              </w:rPr>
              <w:t>июля</w:t>
            </w:r>
            <w:r w:rsidR="00865631">
              <w:rPr>
                <w:rFonts w:eastAsia="Times New Roman"/>
                <w:bCs w:val="0"/>
                <w:color w:val="000000"/>
                <w:szCs w:val="24"/>
              </w:rPr>
              <w:t xml:space="preserve"> 2021</w:t>
            </w:r>
            <w:r>
              <w:rPr>
                <w:rFonts w:eastAsia="Times New Roman"/>
                <w:bCs w:val="0"/>
                <w:color w:val="000000"/>
                <w:szCs w:val="24"/>
              </w:rPr>
              <w:t xml:space="preserve">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г</w:t>
            </w:r>
            <w:r w:rsidR="00541842">
              <w:rPr>
                <w:rFonts w:eastAsia="Times New Roman"/>
                <w:bCs w:val="0"/>
                <w:color w:val="000000"/>
                <w:szCs w:val="24"/>
              </w:rPr>
              <w:t>ода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.</w:t>
            </w:r>
            <w:r w:rsidRPr="00574916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                           </w:t>
            </w:r>
          </w:p>
        </w:tc>
      </w:tr>
    </w:tbl>
    <w:p w:rsidR="005C7DBC" w:rsidRDefault="005C7DBC" w:rsidP="005C7DBC"/>
    <w:p w:rsidR="00811A06" w:rsidRPr="00811A06" w:rsidRDefault="00811A06" w:rsidP="00811A06"/>
    <w:sectPr w:rsidR="00811A06" w:rsidRPr="00811A06" w:rsidSect="001E53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79E"/>
    <w:rsid w:val="000235B7"/>
    <w:rsid w:val="000A4620"/>
    <w:rsid w:val="000C52B9"/>
    <w:rsid w:val="000D49EF"/>
    <w:rsid w:val="00106C3B"/>
    <w:rsid w:val="00117350"/>
    <w:rsid w:val="0012219D"/>
    <w:rsid w:val="00122A71"/>
    <w:rsid w:val="00135B33"/>
    <w:rsid w:val="00144D4C"/>
    <w:rsid w:val="001B21A0"/>
    <w:rsid w:val="001B651E"/>
    <w:rsid w:val="001D54AB"/>
    <w:rsid w:val="001E53FC"/>
    <w:rsid w:val="002004A4"/>
    <w:rsid w:val="00215B9E"/>
    <w:rsid w:val="0025282D"/>
    <w:rsid w:val="002768E9"/>
    <w:rsid w:val="002A35AD"/>
    <w:rsid w:val="003209A1"/>
    <w:rsid w:val="00335DB3"/>
    <w:rsid w:val="0033663C"/>
    <w:rsid w:val="00371956"/>
    <w:rsid w:val="00377297"/>
    <w:rsid w:val="003810B4"/>
    <w:rsid w:val="003B1233"/>
    <w:rsid w:val="003D5AF9"/>
    <w:rsid w:val="003F3D3D"/>
    <w:rsid w:val="00460B45"/>
    <w:rsid w:val="00463E36"/>
    <w:rsid w:val="00474276"/>
    <w:rsid w:val="004D1F61"/>
    <w:rsid w:val="004D57C2"/>
    <w:rsid w:val="004E4B92"/>
    <w:rsid w:val="004E51F8"/>
    <w:rsid w:val="004F5504"/>
    <w:rsid w:val="005153A3"/>
    <w:rsid w:val="00523744"/>
    <w:rsid w:val="00526569"/>
    <w:rsid w:val="00541842"/>
    <w:rsid w:val="00544005"/>
    <w:rsid w:val="00571100"/>
    <w:rsid w:val="00574916"/>
    <w:rsid w:val="005A2FA3"/>
    <w:rsid w:val="005A36B3"/>
    <w:rsid w:val="005B0A25"/>
    <w:rsid w:val="005C7DBC"/>
    <w:rsid w:val="005D1FCC"/>
    <w:rsid w:val="005E5896"/>
    <w:rsid w:val="00603444"/>
    <w:rsid w:val="00646C75"/>
    <w:rsid w:val="00652E32"/>
    <w:rsid w:val="00671F76"/>
    <w:rsid w:val="006728BE"/>
    <w:rsid w:val="00680C72"/>
    <w:rsid w:val="006D45DB"/>
    <w:rsid w:val="006D7AEA"/>
    <w:rsid w:val="007251C8"/>
    <w:rsid w:val="007508EE"/>
    <w:rsid w:val="00781A19"/>
    <w:rsid w:val="007E2BF8"/>
    <w:rsid w:val="00803546"/>
    <w:rsid w:val="00811A06"/>
    <w:rsid w:val="00842972"/>
    <w:rsid w:val="00856625"/>
    <w:rsid w:val="00857B24"/>
    <w:rsid w:val="00865631"/>
    <w:rsid w:val="008758F2"/>
    <w:rsid w:val="008925C6"/>
    <w:rsid w:val="008943FB"/>
    <w:rsid w:val="008A17F2"/>
    <w:rsid w:val="008A3C81"/>
    <w:rsid w:val="008B779E"/>
    <w:rsid w:val="008E11EF"/>
    <w:rsid w:val="008F6657"/>
    <w:rsid w:val="009121E5"/>
    <w:rsid w:val="00932308"/>
    <w:rsid w:val="009515F5"/>
    <w:rsid w:val="00957928"/>
    <w:rsid w:val="00960F9A"/>
    <w:rsid w:val="00970C9A"/>
    <w:rsid w:val="00977E6D"/>
    <w:rsid w:val="009A5A26"/>
    <w:rsid w:val="009B39CF"/>
    <w:rsid w:val="009C3055"/>
    <w:rsid w:val="009E57FE"/>
    <w:rsid w:val="00A1059E"/>
    <w:rsid w:val="00A26ACA"/>
    <w:rsid w:val="00A33AB4"/>
    <w:rsid w:val="00A80809"/>
    <w:rsid w:val="00A9752D"/>
    <w:rsid w:val="00AB6CC8"/>
    <w:rsid w:val="00AB7B2E"/>
    <w:rsid w:val="00B140DC"/>
    <w:rsid w:val="00B20A4A"/>
    <w:rsid w:val="00B24ACE"/>
    <w:rsid w:val="00B332A5"/>
    <w:rsid w:val="00B4328A"/>
    <w:rsid w:val="00B479EB"/>
    <w:rsid w:val="00B47CC3"/>
    <w:rsid w:val="00B75DE1"/>
    <w:rsid w:val="00BF2C14"/>
    <w:rsid w:val="00C10EBC"/>
    <w:rsid w:val="00C17E53"/>
    <w:rsid w:val="00C2210F"/>
    <w:rsid w:val="00C25C85"/>
    <w:rsid w:val="00C62199"/>
    <w:rsid w:val="00C649E5"/>
    <w:rsid w:val="00C6667A"/>
    <w:rsid w:val="00C77D97"/>
    <w:rsid w:val="00C8033B"/>
    <w:rsid w:val="00CB1B92"/>
    <w:rsid w:val="00CE2740"/>
    <w:rsid w:val="00CE4375"/>
    <w:rsid w:val="00CF64CC"/>
    <w:rsid w:val="00D22D4E"/>
    <w:rsid w:val="00D37F9F"/>
    <w:rsid w:val="00D603A8"/>
    <w:rsid w:val="00D81AC8"/>
    <w:rsid w:val="00D94C53"/>
    <w:rsid w:val="00DC0AE2"/>
    <w:rsid w:val="00DC5512"/>
    <w:rsid w:val="00DE3060"/>
    <w:rsid w:val="00E00279"/>
    <w:rsid w:val="00E2624F"/>
    <w:rsid w:val="00E330F6"/>
    <w:rsid w:val="00E35A22"/>
    <w:rsid w:val="00E72102"/>
    <w:rsid w:val="00EA7FC9"/>
    <w:rsid w:val="00EB6ED8"/>
    <w:rsid w:val="00ED1B7B"/>
    <w:rsid w:val="00EF2042"/>
    <w:rsid w:val="00F02FA3"/>
    <w:rsid w:val="00F440E6"/>
    <w:rsid w:val="00F53727"/>
    <w:rsid w:val="00F942F3"/>
    <w:rsid w:val="00F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AB"/>
    <w:pPr>
      <w:spacing w:after="200" w:line="276" w:lineRule="auto"/>
    </w:pPr>
    <w:rPr>
      <w:bCs/>
      <w:sz w:val="24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79E"/>
    <w:rPr>
      <w:color w:val="0000FF"/>
      <w:u w:val="single"/>
    </w:rPr>
  </w:style>
  <w:style w:type="table" w:styleId="a4">
    <w:name w:val="Table Grid"/>
    <w:basedOn w:val="a1"/>
    <w:uiPriority w:val="59"/>
    <w:rsid w:val="00811A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3055"/>
  </w:style>
  <w:style w:type="paragraph" w:customStyle="1" w:styleId="ConsPlusNormal">
    <w:name w:val="ConsPlusNormal"/>
    <w:rsid w:val="004E51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21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YUSTAS</dc:creator>
  <cp:lastModifiedBy>fo6</cp:lastModifiedBy>
  <cp:revision>2</cp:revision>
  <cp:lastPrinted>2021-03-31T06:40:00Z</cp:lastPrinted>
  <dcterms:created xsi:type="dcterms:W3CDTF">2021-07-01T10:13:00Z</dcterms:created>
  <dcterms:modified xsi:type="dcterms:W3CDTF">2021-07-01T10:13:00Z</dcterms:modified>
</cp:coreProperties>
</file>